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Call for Artists | DCSDC Associate Artist</w:t>
      </w:r>
    </w:p>
    <w:p w:rsidR="00000000" w:rsidDel="00000000" w:rsidP="00000000" w:rsidRDefault="00000000" w:rsidRPr="00000000" w14:paraId="00000002">
      <w:pPr>
        <w:spacing w:after="240" w:before="240" w:lineRule="auto"/>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CCA is running a pilot Associate Artist programme for an artist in the Derry City &amp; Strabane District area.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160" w:lineRule="auto"/>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CCA is seeking an emerging (or re-emerging) Associate Artist from Derry City &amp; Strabane District to spend three months developing their practice supported by CCA. This will take form of three dedicated mentoring sessions with CCA’s Director, 24/7 access to use CCA’s Project Space for a month, profile on CCA’s website and social media. Their time in the Project Space will support the development of their practice, with access to CCA’s passing audiences on Artillery Street. The space may be used as a living studio, to remix existing work, to create a fully new installation – it will be self-directed in conversation with CCA’s Director – all aimed at experimentation and the development of the artist’s practice, confidence, skills and profile.</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bfcfe" w:val="clear"/>
        <w:spacing w:after="240" w:lineRule="auto"/>
        <w:rPr>
          <w:rFonts w:ascii="Roboto Light" w:cs="Roboto Light" w:eastAsia="Roboto Light" w:hAnsi="Roboto Light"/>
          <w:sz w:val="24"/>
          <w:szCs w:val="24"/>
        </w:rPr>
      </w:pPr>
      <w:r w:rsidDel="00000000" w:rsidR="00000000" w:rsidRPr="00000000">
        <w:rPr>
          <w:rFonts w:ascii="Roboto Light" w:cs="Roboto Light" w:eastAsia="Roboto Light" w:hAnsi="Roboto Light"/>
          <w:color w:val="3f4d5a"/>
          <w:sz w:val="24"/>
          <w:szCs w:val="24"/>
          <w:rtl w:val="0"/>
        </w:rPr>
        <w:t xml:space="preserve">Applications should demonstrate how the programme will benefit your practice and indicate how you might use the opportunity.</w:t>
      </w: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160" w:lineRule="auto"/>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The artist will receive a fee of £500 plus materials budget of £150 and professional documentation plus access support if needed.</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160" w:lineRule="auto"/>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Due to the expected high number of applicants, CCA unfortunately cannot offer feedback on unsuccessful applications.</w:t>
      </w:r>
    </w:p>
    <w:p w:rsidR="00000000" w:rsidDel="00000000" w:rsidP="00000000" w:rsidRDefault="00000000" w:rsidRPr="00000000" w14:paraId="00000007">
      <w:pPr>
        <w:spacing w:after="240" w:before="240" w:lineRule="auto"/>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To apply please complete the application form*, Equal Opportunities Monitoring Form and email it with a current CV to info@ccadld.org using the subject heading DCSDC ASSOCIATE ARTIST APPLICATION + YOUR NAME by 1 October 2026, 23:59pm, or by post to:</w:t>
      </w:r>
    </w:p>
    <w:p w:rsidR="00000000" w:rsidDel="00000000" w:rsidP="00000000" w:rsidRDefault="00000000" w:rsidRPr="00000000" w14:paraId="00000008">
      <w:pPr>
        <w:spacing w:after="240" w:before="240" w:lineRule="auto"/>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Christian Donaghey, Gallery Administrator</w:t>
        <w:br w:type="textWrapping"/>
        <w:t xml:space="preserve">CCA Derry~Londonderry, 10–12 Artillery Street, Derry~Londonderry, BT48 6RG, Northern Ireland</w:t>
      </w:r>
    </w:p>
    <w:p w:rsidR="00000000" w:rsidDel="00000000" w:rsidP="00000000" w:rsidRDefault="00000000" w:rsidRPr="00000000" w14:paraId="00000009">
      <w:pPr>
        <w:spacing w:after="240" w:before="240" w:lineRule="auto"/>
        <w:rPr>
          <w:rFonts w:ascii="Roboto Light" w:cs="Roboto Light" w:eastAsia="Roboto Light" w:hAnsi="Roboto Light"/>
          <w:color w:val="1155cc"/>
          <w:sz w:val="24"/>
          <w:szCs w:val="24"/>
          <w:u w:val="single"/>
        </w:rPr>
      </w:pPr>
      <w:r w:rsidDel="00000000" w:rsidR="00000000" w:rsidRPr="00000000">
        <w:rPr>
          <w:rFonts w:ascii="Roboto Light" w:cs="Roboto Light" w:eastAsia="Roboto Light" w:hAnsi="Roboto Light"/>
          <w:sz w:val="24"/>
          <w:szCs w:val="24"/>
          <w:rtl w:val="0"/>
        </w:rPr>
        <w:t xml:space="preserve">Equal Opportunities Monitoring Form </w:t>
      </w:r>
      <w:hyperlink r:id="rId6">
        <w:r w:rsidDel="00000000" w:rsidR="00000000" w:rsidRPr="00000000">
          <w:rPr>
            <w:rFonts w:ascii="Roboto Light" w:cs="Roboto Light" w:eastAsia="Roboto Light" w:hAnsi="Roboto Light"/>
            <w:color w:val="1155cc"/>
            <w:sz w:val="24"/>
            <w:szCs w:val="24"/>
            <w:u w:val="single"/>
            <w:rtl w:val="0"/>
          </w:rPr>
          <w:t xml:space="preserve">Word doc</w:t>
        </w:r>
      </w:hyperlink>
      <w:r w:rsidDel="00000000" w:rsidR="00000000" w:rsidRPr="00000000">
        <w:rPr>
          <w:rFonts w:ascii="Roboto Light" w:cs="Roboto Light" w:eastAsia="Roboto Light" w:hAnsi="Roboto Light"/>
          <w:sz w:val="24"/>
          <w:szCs w:val="24"/>
          <w:rtl w:val="0"/>
        </w:rPr>
        <w:t xml:space="preserve"> | </w:t>
      </w:r>
      <w:hyperlink r:id="rId7">
        <w:r w:rsidDel="00000000" w:rsidR="00000000" w:rsidRPr="00000000">
          <w:rPr>
            <w:rFonts w:ascii="Roboto Light" w:cs="Roboto Light" w:eastAsia="Roboto Light" w:hAnsi="Roboto Light"/>
            <w:color w:val="1155cc"/>
            <w:sz w:val="24"/>
            <w:szCs w:val="24"/>
            <w:u w:val="single"/>
            <w:rtl w:val="0"/>
          </w:rPr>
          <w:t xml:space="preserve">PDF</w:t>
        </w:r>
      </w:hyperlink>
      <w:r w:rsidDel="00000000" w:rsidR="00000000" w:rsidRPr="00000000">
        <w:rPr>
          <w:rtl w:val="0"/>
        </w:rPr>
      </w:r>
    </w:p>
    <w:p w:rsidR="00000000" w:rsidDel="00000000" w:rsidP="00000000" w:rsidRDefault="00000000" w:rsidRPr="00000000" w14:paraId="0000000A">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 Artists with access requirements applying to CCA opportunities are warmly invited to email </w:t>
      </w:r>
      <w:hyperlink r:id="rId8">
        <w:r w:rsidDel="00000000" w:rsidR="00000000" w:rsidRPr="00000000">
          <w:rPr>
            <w:rFonts w:ascii="Roboto Light" w:cs="Roboto Light" w:eastAsia="Roboto Light" w:hAnsi="Roboto Light"/>
            <w:color w:val="1155cc"/>
            <w:sz w:val="24"/>
            <w:szCs w:val="24"/>
            <w:u w:val="single"/>
            <w:rtl w:val="0"/>
          </w:rPr>
          <w:t xml:space="preserve">info@ccadld.org</w:t>
        </w:r>
      </w:hyperlink>
      <w:r w:rsidDel="00000000" w:rsidR="00000000" w:rsidRPr="00000000">
        <w:rPr>
          <w:rFonts w:ascii="Roboto Light" w:cs="Roboto Light" w:eastAsia="Roboto Light" w:hAnsi="Roboto Light"/>
          <w:sz w:val="24"/>
          <w:szCs w:val="24"/>
          <w:rtl w:val="0"/>
        </w:rPr>
        <w:t xml:space="preserve"> to let us know of any access requirements you may have to reduce barriers in making your application.</w:t>
      </w:r>
      <w:r w:rsidDel="00000000" w:rsidR="00000000" w:rsidRPr="00000000">
        <w:rPr>
          <w:rtl w:val="0"/>
        </w:rPr>
      </w:r>
    </w:p>
    <w:p w:rsidR="00000000" w:rsidDel="00000000" w:rsidP="00000000" w:rsidRDefault="00000000" w:rsidRPr="00000000" w14:paraId="0000000B">
      <w:pPr>
        <w:spacing w:line="276.0005454545455" w:lineRule="auto"/>
        <w:rPr>
          <w:rFonts w:ascii="Roboto Light" w:cs="Roboto Light" w:eastAsia="Roboto Light" w:hAnsi="Roboto Light"/>
          <w:sz w:val="24"/>
          <w:szCs w:val="24"/>
        </w:rPr>
      </w:pPr>
      <w:r w:rsidDel="00000000" w:rsidR="00000000" w:rsidRPr="00000000">
        <w:rPr>
          <w:rtl w:val="0"/>
        </w:rPr>
      </w:r>
    </w:p>
    <w:p w:rsidR="00000000" w:rsidDel="00000000" w:rsidP="00000000" w:rsidRDefault="00000000" w:rsidRPr="00000000" w14:paraId="0000000C">
      <w:pPr>
        <w:spacing w:line="276.0005454545455" w:lineRule="auto"/>
        <w:rPr>
          <w:rFonts w:ascii="Roboto Light" w:cs="Roboto Light" w:eastAsia="Roboto Light" w:hAnsi="Roboto Light"/>
          <w:sz w:val="24"/>
          <w:szCs w:val="24"/>
        </w:rPr>
      </w:pPr>
      <w:r w:rsidDel="00000000" w:rsidR="00000000" w:rsidRPr="00000000">
        <w:rPr>
          <w:rtl w:val="0"/>
        </w:rPr>
      </w:r>
    </w:p>
    <w:p w:rsidR="00000000" w:rsidDel="00000000" w:rsidP="00000000" w:rsidRDefault="00000000" w:rsidRPr="00000000" w14:paraId="0000000D">
      <w:pPr>
        <w:spacing w:line="276.0005454545455" w:lineRule="auto"/>
        <w:rPr>
          <w:rFonts w:ascii="Roboto Light" w:cs="Roboto Light" w:eastAsia="Roboto Light" w:hAnsi="Roboto Light"/>
          <w:sz w:val="24"/>
          <w:szCs w:val="24"/>
        </w:rPr>
      </w:pPr>
      <w:r w:rsidDel="00000000" w:rsidR="00000000" w:rsidRPr="00000000">
        <w:rPr>
          <w:rtl w:val="0"/>
        </w:rPr>
      </w:r>
    </w:p>
    <w:p w:rsidR="00000000" w:rsidDel="00000000" w:rsidP="00000000" w:rsidRDefault="00000000" w:rsidRPr="00000000" w14:paraId="0000000E">
      <w:pPr>
        <w:spacing w:line="276.0005454545455" w:lineRule="auto"/>
        <w:rPr>
          <w:rFonts w:ascii="Roboto Light" w:cs="Roboto Light" w:eastAsia="Roboto Light" w:hAnsi="Roboto Light"/>
          <w:sz w:val="24"/>
          <w:szCs w:val="24"/>
        </w:rPr>
      </w:pPr>
      <w:r w:rsidDel="00000000" w:rsidR="00000000" w:rsidRPr="00000000">
        <w:rPr>
          <w:rtl w:val="0"/>
        </w:rPr>
      </w:r>
    </w:p>
    <w:p w:rsidR="00000000" w:rsidDel="00000000" w:rsidP="00000000" w:rsidRDefault="00000000" w:rsidRPr="00000000" w14:paraId="0000000F">
      <w:pPr>
        <w:spacing w:line="276.0005454545455" w:lineRule="auto"/>
        <w:rPr>
          <w:rFonts w:ascii="Roboto" w:cs="Roboto" w:eastAsia="Roboto" w:hAnsi="Roboto"/>
          <w:b w:val="1"/>
          <w:bCs w:val="1"/>
          <w:sz w:val="24"/>
          <w:szCs w:val="24"/>
        </w:rPr>
      </w:pPr>
      <w:r w:rsidDel="00000000" w:rsidR="00000000" w:rsidRPr="00000000">
        <w:rPr>
          <w:rFonts w:ascii="Roboto" w:cs="Roboto" w:eastAsia="Roboto" w:hAnsi="Roboto"/>
          <w:b w:val="1"/>
          <w:bCs w:val="1"/>
          <w:sz w:val="24"/>
          <w:szCs w:val="24"/>
          <w:rtl w:val="0"/>
        </w:rPr>
        <w:t xml:space="preserve">APPLICATION FORM</w:t>
      </w:r>
    </w:p>
    <w:p w:rsidR="00000000" w:rsidDel="00000000" w:rsidP="00000000" w:rsidRDefault="00000000" w:rsidRPr="00000000" w14:paraId="00000010">
      <w:pPr>
        <w:spacing w:line="276.0005454545455" w:lineRule="auto"/>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 </w:t>
      </w:r>
    </w:p>
    <w:tbl>
      <w:tblPr>
        <w:tblStyle w:val="Table1"/>
        <w:tblW w:w="87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90"/>
        <w:gridCol w:w="5625"/>
        <w:tblGridChange w:id="0">
          <w:tblGrid>
            <w:gridCol w:w="3090"/>
            <w:gridCol w:w="5625"/>
          </w:tblGrid>
        </w:tblGridChange>
      </w:tblGrid>
      <w:tr>
        <w:trPr>
          <w:cantSplit w:val="0"/>
          <w:trHeight w:val="480" w:hRule="atLeast"/>
          <w:tblHeader w:val="0"/>
        </w:trPr>
        <w:tc>
          <w:tcPr>
            <w:tcBorders>
              <w:top w:color="000000" w:space="0" w:sz="8" w:val="single"/>
              <w:left w:color="000000" w:space="0" w:sz="8" w:val="single"/>
              <w:bottom w:color="000000" w:space="0" w:sz="8" w:val="single"/>
              <w:right w:color="00000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11">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CALL APPLIED FOR</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2">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DCSDC Associate Artist</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13">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Full name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4">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15">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Pronouns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6">
            <w:pPr>
              <w:rPr>
                <w:rFonts w:ascii="Roboto Light" w:cs="Roboto Light" w:eastAsia="Roboto Light" w:hAnsi="Roboto Light"/>
                <w:sz w:val="24"/>
                <w:szCs w:val="24"/>
              </w:rPr>
            </w:pPr>
            <w:r w:rsidDel="00000000" w:rsidR="00000000" w:rsidRPr="00000000">
              <w:rPr>
                <w:rtl w:val="0"/>
              </w:rPr>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17">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Date of birth</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8">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19">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Address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A">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1B">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Postcode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C">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1D">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Email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E">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1F">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Telephone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0">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 </w:t>
            </w:r>
          </w:p>
        </w:tc>
      </w:tr>
      <w:tr>
        <w:trPr>
          <w:cantSplit w:val="0"/>
          <w:trHeight w:val="750" w:hRule="atLeast"/>
          <w:tblHeader w:val="0"/>
        </w:trPr>
        <w:tc>
          <w:tcPr>
            <w:tcBorders>
              <w:top w:color="000000" w:space="0" w:sz="0" w:val="nil"/>
              <w:left w:color="000000" w:space="0" w:sz="8" w:val="single"/>
              <w:bottom w:color="000000" w:space="0" w:sz="8" w:val="single"/>
              <w:right w:color="00000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21">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Website (N/A if you don’t have one)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2">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 </w:t>
            </w:r>
          </w:p>
        </w:tc>
      </w:tr>
      <w:tr>
        <w:trPr>
          <w:cantSplit w:val="0"/>
          <w:trHeight w:val="750" w:hRule="atLeast"/>
          <w:tblHeader w:val="0"/>
        </w:trPr>
        <w:tc>
          <w:tcPr>
            <w:tcBorders>
              <w:top w:color="000000" w:space="0" w:sz="0" w:val="nil"/>
              <w:left w:color="000000" w:space="0" w:sz="8" w:val="single"/>
              <w:bottom w:color="000000" w:space="0" w:sz="8" w:val="single"/>
              <w:right w:color="00000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23">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Social media handles (N/A if you don’t have any or want to share)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4">
            <w:pPr>
              <w:rPr>
                <w:rFonts w:ascii="Roboto Light" w:cs="Roboto Light" w:eastAsia="Roboto Light" w:hAnsi="Roboto Light"/>
                <w:sz w:val="24"/>
                <w:szCs w:val="24"/>
              </w:rPr>
            </w:pPr>
            <w:r w:rsidDel="00000000" w:rsidR="00000000" w:rsidRPr="00000000">
              <w:rPr>
                <w:rtl w:val="0"/>
              </w:rPr>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25">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Nationality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6">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27">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Languages spoken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8">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 </w:t>
            </w:r>
          </w:p>
        </w:tc>
      </w:tr>
      <w:tr>
        <w:trPr>
          <w:cantSplit w:val="0"/>
          <w:trHeight w:val="750" w:hRule="atLeast"/>
          <w:tblHeader w:val="0"/>
        </w:trPr>
        <w:tc>
          <w:tcPr>
            <w:tcBorders>
              <w:top w:color="000000" w:space="0" w:sz="0" w:val="nil"/>
              <w:left w:color="000000" w:space="0" w:sz="8" w:val="single"/>
              <w:bottom w:color="000000" w:space="0" w:sz="8" w:val="single"/>
              <w:right w:color="00000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29">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Connection to DCSDC area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A">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 </w:t>
            </w:r>
          </w:p>
        </w:tc>
      </w:tr>
      <w:tr>
        <w:trPr>
          <w:cantSplit w:val="0"/>
          <w:trHeight w:val="3150" w:hRule="atLeast"/>
          <w:tblHeader w:val="0"/>
        </w:trPr>
        <w:tc>
          <w:tcPr>
            <w:tcBorders>
              <w:top w:color="000000" w:space="0" w:sz="0" w:val="nil"/>
              <w:left w:color="000000" w:space="0" w:sz="8" w:val="single"/>
              <w:bottom w:color="000000" w:space="0" w:sz="8" w:val="single"/>
              <w:right w:color="00000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2B">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Artist Statement (Maximum 300 words)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C">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 </w:t>
            </w:r>
          </w:p>
          <w:p w:rsidR="00000000" w:rsidDel="00000000" w:rsidP="00000000" w:rsidRDefault="00000000" w:rsidRPr="00000000" w14:paraId="0000002D">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 </w:t>
            </w:r>
          </w:p>
          <w:p w:rsidR="00000000" w:rsidDel="00000000" w:rsidP="00000000" w:rsidRDefault="00000000" w:rsidRPr="00000000" w14:paraId="0000002E">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 </w:t>
            </w:r>
          </w:p>
          <w:p w:rsidR="00000000" w:rsidDel="00000000" w:rsidP="00000000" w:rsidRDefault="00000000" w:rsidRPr="00000000" w14:paraId="0000002F">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 </w:t>
            </w:r>
          </w:p>
          <w:p w:rsidR="00000000" w:rsidDel="00000000" w:rsidP="00000000" w:rsidRDefault="00000000" w:rsidRPr="00000000" w14:paraId="00000030">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 </w:t>
            </w:r>
          </w:p>
          <w:p w:rsidR="00000000" w:rsidDel="00000000" w:rsidP="00000000" w:rsidRDefault="00000000" w:rsidRPr="00000000" w14:paraId="00000031">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 </w:t>
            </w:r>
          </w:p>
          <w:p w:rsidR="00000000" w:rsidDel="00000000" w:rsidP="00000000" w:rsidRDefault="00000000" w:rsidRPr="00000000" w14:paraId="00000032">
            <w:pPr>
              <w:rPr>
                <w:rFonts w:ascii="Roboto Light" w:cs="Roboto Light" w:eastAsia="Roboto Light" w:hAnsi="Roboto Light"/>
                <w:sz w:val="24"/>
                <w:szCs w:val="24"/>
              </w:rPr>
            </w:pPr>
            <w:r w:rsidDel="00000000" w:rsidR="00000000" w:rsidRPr="00000000">
              <w:rPr>
                <w:rtl w:val="0"/>
              </w:rPr>
            </w:r>
          </w:p>
          <w:p w:rsidR="00000000" w:rsidDel="00000000" w:rsidP="00000000" w:rsidRDefault="00000000" w:rsidRPr="00000000" w14:paraId="00000033">
            <w:pPr>
              <w:rPr>
                <w:rFonts w:ascii="Roboto Light" w:cs="Roboto Light" w:eastAsia="Roboto Light" w:hAnsi="Roboto Light"/>
                <w:sz w:val="24"/>
                <w:szCs w:val="24"/>
              </w:rPr>
            </w:pPr>
            <w:r w:rsidDel="00000000" w:rsidR="00000000" w:rsidRPr="00000000">
              <w:rPr>
                <w:rtl w:val="0"/>
              </w:rPr>
            </w:r>
          </w:p>
          <w:p w:rsidR="00000000" w:rsidDel="00000000" w:rsidP="00000000" w:rsidRDefault="00000000" w:rsidRPr="00000000" w14:paraId="00000034">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(go on to second sheet if necessary)</w:t>
            </w:r>
          </w:p>
        </w:tc>
      </w:tr>
      <w:tr>
        <w:trPr>
          <w:cantSplit w:val="0"/>
          <w:trHeight w:val="2355" w:hRule="atLeast"/>
          <w:tblHeader w:val="0"/>
        </w:trPr>
        <w:tc>
          <w:tcPr>
            <w:tcBorders>
              <w:top w:color="000000" w:space="0" w:sz="0" w:val="nil"/>
              <w:left w:color="000000" w:space="0" w:sz="8" w:val="single"/>
              <w:bottom w:color="000000" w:space="0" w:sz="8" w:val="single"/>
              <w:right w:color="00000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35">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Why I am applying to be an Associate Artist with CCA (maximum 400 words)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6">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 </w:t>
            </w:r>
          </w:p>
          <w:p w:rsidR="00000000" w:rsidDel="00000000" w:rsidP="00000000" w:rsidRDefault="00000000" w:rsidRPr="00000000" w14:paraId="00000037">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 </w:t>
            </w:r>
          </w:p>
          <w:p w:rsidR="00000000" w:rsidDel="00000000" w:rsidP="00000000" w:rsidRDefault="00000000" w:rsidRPr="00000000" w14:paraId="00000038">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 </w:t>
            </w:r>
          </w:p>
          <w:p w:rsidR="00000000" w:rsidDel="00000000" w:rsidP="00000000" w:rsidRDefault="00000000" w:rsidRPr="00000000" w14:paraId="00000039">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 </w:t>
            </w:r>
          </w:p>
          <w:p w:rsidR="00000000" w:rsidDel="00000000" w:rsidP="00000000" w:rsidRDefault="00000000" w:rsidRPr="00000000" w14:paraId="0000003A">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 </w:t>
            </w:r>
          </w:p>
          <w:p w:rsidR="00000000" w:rsidDel="00000000" w:rsidP="00000000" w:rsidRDefault="00000000" w:rsidRPr="00000000" w14:paraId="0000003B">
            <w:pPr>
              <w:rPr>
                <w:rFonts w:ascii="Roboto Light" w:cs="Roboto Light" w:eastAsia="Roboto Light" w:hAnsi="Roboto Light"/>
                <w:sz w:val="24"/>
                <w:szCs w:val="24"/>
              </w:rPr>
            </w:pPr>
            <w:r w:rsidDel="00000000" w:rsidR="00000000" w:rsidRPr="00000000">
              <w:rPr>
                <w:rtl w:val="0"/>
              </w:rPr>
            </w:r>
          </w:p>
          <w:p w:rsidR="00000000" w:rsidDel="00000000" w:rsidP="00000000" w:rsidRDefault="00000000" w:rsidRPr="00000000" w14:paraId="0000003C">
            <w:pPr>
              <w:rPr>
                <w:rFonts w:ascii="Roboto Light" w:cs="Roboto Light" w:eastAsia="Roboto Light" w:hAnsi="Roboto Light"/>
                <w:sz w:val="24"/>
                <w:szCs w:val="24"/>
              </w:rPr>
            </w:pPr>
            <w:r w:rsidDel="00000000" w:rsidR="00000000" w:rsidRPr="00000000">
              <w:rPr>
                <w:rtl w:val="0"/>
              </w:rPr>
            </w:r>
          </w:p>
          <w:p w:rsidR="00000000" w:rsidDel="00000000" w:rsidP="00000000" w:rsidRDefault="00000000" w:rsidRPr="00000000" w14:paraId="0000003D">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 </w:t>
            </w:r>
          </w:p>
          <w:p w:rsidR="00000000" w:rsidDel="00000000" w:rsidP="00000000" w:rsidRDefault="00000000" w:rsidRPr="00000000" w14:paraId="0000003E">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(go on to second sheet if necessary)</w:t>
            </w:r>
          </w:p>
        </w:tc>
      </w:tr>
      <w:tr>
        <w:trPr>
          <w:cantSplit w:val="0"/>
          <w:trHeight w:val="750" w:hRule="atLeast"/>
          <w:tblHeader w:val="0"/>
        </w:trPr>
        <w:tc>
          <w:tcPr>
            <w:tcBorders>
              <w:top w:color="000000" w:space="0" w:sz="0" w:val="nil"/>
              <w:left w:color="000000" w:space="0" w:sz="8" w:val="single"/>
              <w:bottom w:color="000000" w:space="0" w:sz="8" w:val="single"/>
              <w:right w:color="00000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3F">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I have included my current CV</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0">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Y / N</w:t>
            </w:r>
          </w:p>
        </w:tc>
      </w:tr>
      <w:tr>
        <w:trPr>
          <w:cantSplit w:val="0"/>
          <w:trHeight w:val="1290" w:hRule="atLeast"/>
          <w:tblHeader w:val="0"/>
        </w:trPr>
        <w:tc>
          <w:tcPr>
            <w:tcBorders>
              <w:top w:color="000000" w:space="0" w:sz="0" w:val="nil"/>
              <w:left w:color="000000" w:space="0" w:sz="8" w:val="single"/>
              <w:bottom w:color="000000" w:space="0" w:sz="8" w:val="single"/>
              <w:right w:color="00000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41">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I have included a completed Equal Opportunities Monitoring Form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2">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Y / N</w:t>
            </w:r>
          </w:p>
        </w:tc>
      </w:tr>
      <w:tr>
        <w:trPr>
          <w:cantSplit w:val="0"/>
          <w:trHeight w:val="1545" w:hRule="atLeast"/>
          <w:tblHeader w:val="0"/>
        </w:trPr>
        <w:tc>
          <w:tcPr>
            <w:tcBorders>
              <w:top w:color="000000" w:space="0" w:sz="0" w:val="nil"/>
              <w:left w:color="000000" w:space="0" w:sz="8" w:val="single"/>
              <w:bottom w:color="000000" w:space="0" w:sz="8" w:val="single"/>
              <w:right w:color="00000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43">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Title of supporting images</w:t>
            </w:r>
          </w:p>
          <w:p w:rsidR="00000000" w:rsidDel="00000000" w:rsidP="00000000" w:rsidRDefault="00000000" w:rsidRPr="00000000" w14:paraId="00000044">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(Artists can send up to 5 supporting images by wetransfer.com, please label images with your name and title/image number)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5">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1.</w:t>
            </w:r>
          </w:p>
          <w:p w:rsidR="00000000" w:rsidDel="00000000" w:rsidP="00000000" w:rsidRDefault="00000000" w:rsidRPr="00000000" w14:paraId="00000046">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2.</w:t>
            </w:r>
          </w:p>
          <w:p w:rsidR="00000000" w:rsidDel="00000000" w:rsidP="00000000" w:rsidRDefault="00000000" w:rsidRPr="00000000" w14:paraId="00000047">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3.</w:t>
            </w:r>
          </w:p>
          <w:p w:rsidR="00000000" w:rsidDel="00000000" w:rsidP="00000000" w:rsidRDefault="00000000" w:rsidRPr="00000000" w14:paraId="00000048">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4.</w:t>
            </w:r>
          </w:p>
          <w:p w:rsidR="00000000" w:rsidDel="00000000" w:rsidP="00000000" w:rsidRDefault="00000000" w:rsidRPr="00000000" w14:paraId="00000049">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5.</w:t>
            </w:r>
          </w:p>
        </w:tc>
      </w:tr>
      <w:tr>
        <w:trPr>
          <w:cantSplit w:val="0"/>
          <w:trHeight w:val="750" w:hRule="atLeast"/>
          <w:tblHeader w:val="0"/>
        </w:trPr>
        <w:tc>
          <w:tcPr>
            <w:tcBorders>
              <w:top w:color="000000" w:space="0" w:sz="0" w:val="nil"/>
              <w:left w:color="000000" w:space="0" w:sz="8" w:val="single"/>
              <w:bottom w:color="000000" w:space="0" w:sz="8" w:val="single"/>
              <w:right w:color="00000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4A">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Link to uploaded images or youtube/vimeo/other video link - if using wetransfer or timed link make sure the link is live until 3 October 2026</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B">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4C">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Wetransfer/file host expiry date (if using)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D">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4E">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Signed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F">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 </w:t>
            </w:r>
          </w:p>
        </w:tc>
      </w:tr>
      <w:tr>
        <w:trPr>
          <w:cantSplit w:val="0"/>
          <w:trHeight w:val="480" w:hRule="atLeast"/>
          <w:tblHeader w:val="0"/>
        </w:trPr>
        <w:tc>
          <w:tcPr>
            <w:tcBorders>
              <w:top w:color="000000" w:space="0" w:sz="0" w:val="nil"/>
              <w:left w:color="000000" w:space="0" w:sz="8" w:val="single"/>
              <w:bottom w:color="000000" w:space="0" w:sz="8" w:val="single"/>
              <w:right w:color="000000" w:space="0" w:sz="8" w:val="single"/>
            </w:tcBorders>
            <w:shd w:fill="efefef" w:val="clear"/>
            <w:tcMar>
              <w:top w:w="100.0" w:type="dxa"/>
              <w:left w:w="100.0" w:type="dxa"/>
              <w:bottom w:w="100.0" w:type="dxa"/>
              <w:right w:w="100.0" w:type="dxa"/>
            </w:tcMar>
            <w:vAlign w:val="top"/>
          </w:tcPr>
          <w:p w:rsidR="00000000" w:rsidDel="00000000" w:rsidP="00000000" w:rsidRDefault="00000000" w:rsidRPr="00000000" w14:paraId="00000050">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Dated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1">
            <w:pPr>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 </w:t>
            </w:r>
          </w:p>
        </w:tc>
      </w:tr>
    </w:tbl>
    <w:p w:rsidR="00000000" w:rsidDel="00000000" w:rsidP="00000000" w:rsidRDefault="00000000" w:rsidRPr="00000000" w14:paraId="00000052">
      <w:pPr>
        <w:spacing w:after="180" w:line="324.00000000000006" w:lineRule="auto"/>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highlight w:val="white"/>
          <w:rtl w:val="0"/>
        </w:rPr>
        <w:t xml:space="preserve"> </w:t>
      </w:r>
      <w:r w:rsidDel="00000000" w:rsidR="00000000" w:rsidRPr="00000000">
        <w:rPr>
          <w:rtl w:val="0"/>
        </w:rPr>
      </w:r>
    </w:p>
    <w:p w:rsidR="00000000" w:rsidDel="00000000" w:rsidP="00000000" w:rsidRDefault="00000000" w:rsidRPr="00000000" w14:paraId="00000053">
      <w:pPr>
        <w:rPr>
          <w:rFonts w:ascii="Roboto Light" w:cs="Roboto Light" w:eastAsia="Roboto Light" w:hAnsi="Roboto Light"/>
          <w:sz w:val="24"/>
          <w:szCs w:val="24"/>
        </w:rPr>
      </w:pPr>
      <w:r w:rsidDel="00000000" w:rsidR="00000000" w:rsidRPr="00000000">
        <w:rPr>
          <w:rtl w:val="0"/>
        </w:rPr>
      </w:r>
    </w:p>
    <w:p w:rsidR="00000000" w:rsidDel="00000000" w:rsidP="00000000" w:rsidRDefault="00000000" w:rsidRPr="00000000" w14:paraId="00000054">
      <w:pPr>
        <w:rPr>
          <w:rFonts w:ascii="Roboto Light" w:cs="Roboto Light" w:eastAsia="Roboto Light" w:hAnsi="Roboto Light"/>
          <w:sz w:val="24"/>
          <w:szCs w:val="24"/>
        </w:rPr>
      </w:pPr>
      <w:r w:rsidDel="00000000" w:rsidR="00000000" w:rsidRPr="00000000">
        <w:rPr>
          <w:rtl w:val="0"/>
        </w:rPr>
      </w:r>
    </w:p>
    <w:p w:rsidR="00000000" w:rsidDel="00000000" w:rsidP="00000000" w:rsidRDefault="00000000" w:rsidRPr="00000000" w14:paraId="00000055">
      <w:pPr>
        <w:rPr>
          <w:rFonts w:ascii="Roboto Light" w:cs="Roboto Light" w:eastAsia="Roboto Light" w:hAnsi="Roboto Light"/>
          <w:sz w:val="24"/>
          <w:szCs w:val="24"/>
        </w:rPr>
      </w:pPr>
      <w:r w:rsidDel="00000000" w:rsidR="00000000" w:rsidRPr="00000000">
        <w:rPr>
          <w:rtl w:val="0"/>
        </w:rPr>
      </w:r>
    </w:p>
    <w:sectPr>
      <w:head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rPr/>
    </w:pPr>
    <w:r w:rsidDel="00000000" w:rsidR="00000000" w:rsidRPr="00000000">
      <w:rPr/>
      <w:drawing>
        <wp:inline distB="114300" distT="114300" distL="114300" distR="114300">
          <wp:extent cx="5731200" cy="123190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31200" cy="12319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cca.fra1.digitaloceanspaces.com/images/CCA-Equal-Opportunities-Monitoring-Form-2024.docx#asset:93065:url" TargetMode="External"/><Relationship Id="rId7" Type="http://schemas.openxmlformats.org/officeDocument/2006/relationships/hyperlink" Target="https://cca.fra1.digitaloceanspaces.com/images/CCA-Equal-Opportunities-Monitoring-Form-2024.pdf" TargetMode="External"/><Relationship Id="rId8" Type="http://schemas.openxmlformats.org/officeDocument/2006/relationships/hyperlink" Target="mailto:info@ccadld.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RobotoLight-regular.ttf"/><Relationship Id="rId6" Type="http://schemas.openxmlformats.org/officeDocument/2006/relationships/font" Target="fonts/RobotoLight-bold.ttf"/><Relationship Id="rId7" Type="http://schemas.openxmlformats.org/officeDocument/2006/relationships/font" Target="fonts/RobotoLight-italic.ttf"/><Relationship Id="rId8" Type="http://schemas.openxmlformats.org/officeDocument/2006/relationships/font" Target="fonts/RobotoLigh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